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E" w:rsidRDefault="00242834" w:rsidP="009D5096">
      <w:pPr>
        <w:pStyle w:val="1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A13A8E" wp14:editId="53504CFA">
            <wp:simplePos x="0" y="0"/>
            <wp:positionH relativeFrom="column">
              <wp:posOffset>2472055</wp:posOffset>
            </wp:positionH>
            <wp:positionV relativeFrom="paragraph">
              <wp:posOffset>-453390</wp:posOffset>
            </wp:positionV>
            <wp:extent cx="115252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9A7D6E" w:rsidRPr="0074541B" w:rsidRDefault="009A7D6E" w:rsidP="009A7D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7D6E" w:rsidRPr="0074541B" w:rsidRDefault="009A7D6E" w:rsidP="009A7D6E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9A7D6E" w:rsidRPr="0074541B" w:rsidRDefault="009A7D6E" w:rsidP="009A7D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3611" w:rsidRPr="007F1A0C" w:rsidRDefault="009A7D6E" w:rsidP="007F1A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9A7D6E" w:rsidRPr="009A7D6E" w:rsidRDefault="009D5096" w:rsidP="009A7D6E">
      <w:pPr>
        <w:shd w:val="clear" w:color="auto" w:fill="FFFFFF"/>
        <w:tabs>
          <w:tab w:val="left" w:pos="3900"/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</w:t>
      </w:r>
      <w:r w:rsidR="002079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43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4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3415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34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онукутский</w:t>
      </w:r>
      <w:proofErr w:type="spellEnd"/>
    </w:p>
    <w:p w:rsidR="00E30D10" w:rsidRDefault="00E30D10" w:rsidP="009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6E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безопасности жизнедеятельности </w:t>
      </w:r>
    </w:p>
    <w:p w:rsidR="008D0A1C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  </w:t>
      </w:r>
    </w:p>
    <w:p w:rsidR="009A7D6E" w:rsidRPr="00E83611" w:rsidRDefault="009A7D6E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учебного года</w:t>
      </w:r>
    </w:p>
    <w:p w:rsidR="00421CE0" w:rsidRDefault="00421CE0" w:rsidP="00AA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6F" w:rsidRPr="00B2706F" w:rsidRDefault="006E5F8B" w:rsidP="00AA5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сохранен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жизни и </w:t>
      </w:r>
      <w:proofErr w:type="gramStart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бесперебойной работой систем жизнеобеспечения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</w:t>
      </w:r>
      <w:r w:rsidR="00AA3628" w:rsidRPr="006E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недопущения чрезвычайных ситуаций, угрожающих жизни и здоровью обучающихся и работников образовательных организаций, обеспечения безопасных условий обучения, сохранения имущественного фонда системы образования региона, </w:t>
      </w:r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="0012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письма</w:t>
      </w:r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Заларинском</w:t>
      </w:r>
      <w:proofErr w:type="spellEnd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Балаганском и </w:t>
      </w:r>
      <w:proofErr w:type="spellStart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Нукутском</w:t>
      </w:r>
      <w:proofErr w:type="spellEnd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районах по организации санитарно-противоэпидемиологических (профилактических</w:t>
      </w:r>
      <w:r w:rsidR="00AA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в период подготовки и проведения Новогодних праздников и зимних каникул</w:t>
      </w:r>
      <w:r w:rsidR="00125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17.12.2021 15-04/000867</w:t>
      </w:r>
      <w:r w:rsidR="0078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E83611"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611"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  «Об образовании в Российской Федерации</w:t>
      </w:r>
      <w:r w:rsidR="00F96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F8B" w:rsidRPr="002A11B7" w:rsidRDefault="00D046DD" w:rsidP="00AA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Отделу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r w:rsidR="00E77811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AA3628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>«Нукутский район» (Горохов</w:t>
      </w:r>
      <w:r w:rsidR="004341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</w:t>
      </w:r>
      <w:r w:rsidR="00AA3628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руководителями образовательных организаций провести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следующую работу</w:t>
      </w:r>
      <w:r w:rsidR="00956185" w:rsidRPr="002A11B7">
        <w:rPr>
          <w:rFonts w:ascii="Times New Roman" w:hAnsi="Times New Roman" w:cs="Times New Roman"/>
          <w:sz w:val="24"/>
          <w:szCs w:val="24"/>
        </w:rPr>
        <w:t>:</w:t>
      </w:r>
    </w:p>
    <w:p w:rsidR="00E83611" w:rsidRPr="002A11B7" w:rsidRDefault="009A7D6E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ринять исчерпывающие меры по обеспечению бесперебойной работы систем жизнеобеспечения (подачи тепла, воды, электроэнергии) в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организациях;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воздушно-теплового режима всех помещений в соответствии с нормами и правилами </w:t>
      </w:r>
      <w:r w:rsidR="00EB61B8" w:rsidRPr="003444FA">
        <w:rPr>
          <w:rStyle w:val="11"/>
          <w:rFonts w:eastAsiaTheme="minorHAnsi"/>
          <w:b w:val="0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="00EB61B8">
        <w:rPr>
          <w:rStyle w:val="11"/>
          <w:rFonts w:eastAsiaTheme="minorHAnsi"/>
          <w:b w:val="0"/>
          <w:sz w:val="24"/>
          <w:szCs w:val="24"/>
        </w:rPr>
        <w:t xml:space="preserve">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3628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проведение дополнительного инструктажа сотрудников о мерах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043602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планы мероприятий по обеспечению пожарной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и электро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в учреждениях, довести до сведения исполнителей и организовать выполнение, обратив особое </w:t>
      </w:r>
      <w:r w:rsidR="006F35F5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на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электроотопительных приборов, котельных,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работу автоматических систем пожаротушения и сигнализации, пожарных гидрантов и внутренних пожарных кранов;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Обеспечить проведение необходимой работы по обеспечению подведомственных объектов первичными средствами пожаротушения;</w:t>
      </w:r>
    </w:p>
    <w:p w:rsidR="00CD0629" w:rsidRPr="002A11B7" w:rsidRDefault="00CA42C0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Провести разъяснительные работы о нормах и мерах безопасного поведения при наступлении низких температур атмосферного воздуха;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1.7. Осуществить контроль исправного состояния, бесперебойной работы и технологического обслуживания автоматических пожарных систем, систем обнаружения пожаров и оповещения людей в подведомственных образовательных организациях;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Организовать обеспечение ежедневного внешнего и внутреннего осмотра зданий и сооружений объектов об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разования, а также прилегающих к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ним территорий работниками образовательных организаций в соответствии с утвержденными в образовательных организациях графиками обхода ответственными дежурными/должностными лицам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и в дневное время и сторожами/о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тветственными лицами в ночное (вечернее) время, а так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же в выходные и праздничные дни;</w:t>
      </w:r>
      <w:proofErr w:type="gramEnd"/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1.9. Осуществить утверждение и исполнение графиков дежурства административно-управленческого персонала подведомственных образовательных организаций, в том числе в выходные и п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 xml:space="preserve">раздничные 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дни с 31 декабря 2021</w:t>
      </w:r>
      <w:r w:rsidR="00A5177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1778">
        <w:rPr>
          <w:rFonts w:ascii="Times New Roman" w:hAnsi="Times New Roman" w:cs="Times New Roman"/>
          <w:sz w:val="24"/>
          <w:szCs w:val="24"/>
          <w:lang w:eastAsia="ru-RU"/>
        </w:rPr>
        <w:t xml:space="preserve"> по 9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2021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, наличия и знания дежурным персоналом в образовательных организациях инструкций по де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йствиям в чрезвычайной ситуации;</w:t>
      </w:r>
    </w:p>
    <w:p w:rsidR="00AA6DD9" w:rsidRPr="002A11B7" w:rsidRDefault="00AA6DD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1.10. Во избежание перегрузки электросетей зданий образовательных организаций обеспечить исключение бесконтрольного использования любых электроприборов. При неблагоприятных метеоро</w:t>
      </w:r>
      <w:r w:rsidR="00CE3569" w:rsidRPr="002A11B7">
        <w:rPr>
          <w:rFonts w:ascii="Times New Roman" w:hAnsi="Times New Roman" w:cs="Times New Roman"/>
          <w:sz w:val="24"/>
          <w:szCs w:val="24"/>
          <w:lang w:eastAsia="ru-RU"/>
        </w:rPr>
        <w:t>логических явлениях (пониженные температуры) обеспечить принятие руководителями оперативных мер по соблюдению воздушно-теплового режима в соответствии с тре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бованиями пожарной безопасности;</w:t>
      </w:r>
      <w:r w:rsidR="00CE356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629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1.11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. Провести родительские со</w:t>
      </w:r>
      <w:r w:rsidR="00AF2B74">
        <w:rPr>
          <w:rFonts w:ascii="Times New Roman" w:hAnsi="Times New Roman" w:cs="Times New Roman"/>
          <w:sz w:val="24"/>
          <w:szCs w:val="24"/>
          <w:lang w:eastAsia="ru-RU"/>
        </w:rPr>
        <w:t>брания в срок до 29 декабря 2021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, с обсуждением вопроса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мер безопасности и охраны здоровья детей в морозные дни, при следовании обучающихся из дома в общеобразо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вательные организации и обратно, меры пожарной и электробезопасности;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1.12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ократить длительность учебных занятий и перемен, обеспечить сопровождение обучающихся от общеобразовательной организации до дома силами учителей и родителей в случае ш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тормового предупреждения (порыва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ветра свыше 25 м/с);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1.13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беспечить ежедневный контроль за численностью контингента обучающихся, особенно за детьми-сиротами,  детьми из неблагополучных семей и находящихся под опекой;</w:t>
      </w:r>
      <w:proofErr w:type="gramEnd"/>
    </w:p>
    <w:p w:rsidR="00CD0629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1.14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Отработать график круглосуточного дежурства отв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етственных работников образовате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льной организации, в том числе социальных педагогов, по оказанию помощи детям в критических ситуациях при наступлении низких температур атмосферного воздуха, распространить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>реди обучающихся и их родителей (законных представителей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), в том числе среди неблагополучных семей, номера дежурных телефонов, по которым можно обратиться за соответствующей помощью;</w:t>
      </w:r>
    </w:p>
    <w:p w:rsidR="00184ABC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1.15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Активизировать совместную работу педагогических советов, родительских комитетов с отделами полиции по делам несовершеннолетних по профилактике гибели и травматизма детей в социально неблагополучных семьях;</w:t>
      </w:r>
    </w:p>
    <w:p w:rsidR="00184ABC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1.16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Усилить внимание родителей (законных представителей) на обеспечение контроля занятости детей, особенно во внеурочное и каникулярное время, а также обозначить необходимость </w:t>
      </w:r>
      <w:proofErr w:type="spellStart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мониторирования</w:t>
      </w:r>
      <w:proofErr w:type="spellEnd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социальных сетей с цель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ю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выявления фактов распространения информации, склоняющей несовершеннолетних к асоциальному поведению;</w:t>
      </w:r>
    </w:p>
    <w:p w:rsidR="00E83611" w:rsidRPr="002A11B7" w:rsidRDefault="00CE3569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1.17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рганизовать круглосуточные дежурства администрации школ в экстремальные дни для обеспечения их нормального функционирования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, в срок до 01 апреля 20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9D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1.18. Обеспечит контроль за вносимыми (ввозимыми) на территорию образовательной организации грузами и предметами ручной клади, обеспечить осмотр предметов;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1.19. Осуществлять ежедневный внешний и внутренний осмотр зданий и прилегающих к ним территорий;</w:t>
      </w:r>
    </w:p>
    <w:p w:rsidR="00135C8F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1.20.  Исключить случаи бесконтрольного нахождения в образовательном учреждении посторонних лиц;</w:t>
      </w:r>
    </w:p>
    <w:p w:rsidR="00E83611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lastRenderedPageBreak/>
        <w:t>1.21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  В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аварийных ситуациях немедленно и</w:t>
      </w:r>
      <w:r w:rsidR="00423975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нформировать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МКУ 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ЕДДС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Нукутск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ий</w:t>
      </w:r>
      <w:r w:rsidR="0020799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район по телефону 21-6-55, 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тдел образования А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дминистрации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«Нукутский район»</w:t>
      </w:r>
      <w:r w:rsidR="00AA53FD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(Горохова В.И.) 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по телефонам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:</w:t>
      </w:r>
      <w:r w:rsidR="00AA53FD" w:rsidRPr="00AA53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3FD" w:rsidRPr="002A11B7">
        <w:rPr>
          <w:rFonts w:ascii="Times New Roman" w:hAnsi="Times New Roman" w:cs="Times New Roman"/>
          <w:sz w:val="24"/>
          <w:szCs w:val="24"/>
          <w:lang w:eastAsia="ru-RU"/>
        </w:rPr>
        <w:t>21-7-49, 89501255330;</w:t>
      </w:r>
    </w:p>
    <w:p w:rsidR="0020799B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1.22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Усилить соблюдение необходимых мер безопасности при организации школьных перевоз</w:t>
      </w:r>
      <w:r w:rsidR="00AF2B74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ок;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611" w:rsidRPr="002A11B7" w:rsidRDefault="00135C8F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1.23</w:t>
      </w:r>
      <w:r w:rsidR="00777D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данное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сведения </w:t>
      </w:r>
      <w:r w:rsidR="00DD76A6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работников,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родителей и обучающихся, разместить на информационных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сайтах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64720E"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DA2" w:rsidRDefault="00E83611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6C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DA2" w:rsidRPr="00777DA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26C1B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возложить на заместителя мэра 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«Нукутский район» по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социальным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  <w:proofErr w:type="spell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Хойлову</w:t>
      </w:r>
      <w:proofErr w:type="spellEnd"/>
      <w:r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6C1B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C1B" w:rsidRPr="002A11B7" w:rsidRDefault="00026C1B" w:rsidP="00AA53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669" w:rsidRPr="002A11B7" w:rsidRDefault="00E15669" w:rsidP="00AA53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669" w:rsidRDefault="00E15669" w:rsidP="00AA53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77DA2" w:rsidRDefault="00777DA2" w:rsidP="00AA53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15669" w:rsidRDefault="00E15669" w:rsidP="00AA53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83611" w:rsidRPr="002A11B7" w:rsidRDefault="00777DA2" w:rsidP="00AA53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Мэр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С.Г. Гомбоев</w:t>
      </w:r>
    </w:p>
    <w:p w:rsidR="00E83611" w:rsidRPr="002A11B7" w:rsidRDefault="00E83611" w:rsidP="00AA53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65A" w:rsidRPr="002A11B7" w:rsidRDefault="00B0765A" w:rsidP="00AA53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0143" w:rsidRDefault="00E60143" w:rsidP="00AA53FD">
      <w:pPr>
        <w:pStyle w:val="a4"/>
        <w:jc w:val="both"/>
        <w:rPr>
          <w:rFonts w:ascii="Times New Roman" w:hAnsi="Times New Roman" w:cs="Times New Roman"/>
        </w:rPr>
      </w:pPr>
    </w:p>
    <w:p w:rsidR="00603296" w:rsidRDefault="00603296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43" w:rsidRPr="00E60143" w:rsidRDefault="00E60143" w:rsidP="00AA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666A" w:rsidRDefault="00F9666A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A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5669" w:rsidSect="00D046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65B"/>
    <w:multiLevelType w:val="multilevel"/>
    <w:tmpl w:val="30B622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CFE"/>
    <w:multiLevelType w:val="hybridMultilevel"/>
    <w:tmpl w:val="6832E51E"/>
    <w:lvl w:ilvl="0" w:tplc="C472D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A7D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859"/>
    <w:multiLevelType w:val="hybridMultilevel"/>
    <w:tmpl w:val="DDF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F5304"/>
    <w:multiLevelType w:val="multilevel"/>
    <w:tmpl w:val="ECF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F46"/>
    <w:rsid w:val="00026C1B"/>
    <w:rsid w:val="00043602"/>
    <w:rsid w:val="000622AD"/>
    <w:rsid w:val="0008221E"/>
    <w:rsid w:val="00125264"/>
    <w:rsid w:val="00135C8F"/>
    <w:rsid w:val="00183B08"/>
    <w:rsid w:val="00184ABC"/>
    <w:rsid w:val="00187F11"/>
    <w:rsid w:val="001A0612"/>
    <w:rsid w:val="001C368D"/>
    <w:rsid w:val="001D2FB6"/>
    <w:rsid w:val="001F2ABB"/>
    <w:rsid w:val="002020A8"/>
    <w:rsid w:val="0020799B"/>
    <w:rsid w:val="00242834"/>
    <w:rsid w:val="002A11B7"/>
    <w:rsid w:val="002C5736"/>
    <w:rsid w:val="002D7259"/>
    <w:rsid w:val="0035195F"/>
    <w:rsid w:val="00402CB9"/>
    <w:rsid w:val="00421CE0"/>
    <w:rsid w:val="00423975"/>
    <w:rsid w:val="00434158"/>
    <w:rsid w:val="004350FE"/>
    <w:rsid w:val="0046472F"/>
    <w:rsid w:val="005C24F0"/>
    <w:rsid w:val="00603296"/>
    <w:rsid w:val="0064720E"/>
    <w:rsid w:val="006E5F8B"/>
    <w:rsid w:val="006F35F5"/>
    <w:rsid w:val="00777DA2"/>
    <w:rsid w:val="007834D8"/>
    <w:rsid w:val="007F1A0C"/>
    <w:rsid w:val="007F77C3"/>
    <w:rsid w:val="0080656F"/>
    <w:rsid w:val="00863844"/>
    <w:rsid w:val="008D0A1C"/>
    <w:rsid w:val="009005A5"/>
    <w:rsid w:val="00931723"/>
    <w:rsid w:val="00956185"/>
    <w:rsid w:val="009A0482"/>
    <w:rsid w:val="009A7D6E"/>
    <w:rsid w:val="009D3296"/>
    <w:rsid w:val="009D5096"/>
    <w:rsid w:val="00A22557"/>
    <w:rsid w:val="00A51778"/>
    <w:rsid w:val="00AA3628"/>
    <w:rsid w:val="00AA53FD"/>
    <w:rsid w:val="00AA6DD9"/>
    <w:rsid w:val="00AE565D"/>
    <w:rsid w:val="00AF2B74"/>
    <w:rsid w:val="00B0765A"/>
    <w:rsid w:val="00B2706F"/>
    <w:rsid w:val="00C66A08"/>
    <w:rsid w:val="00CA42C0"/>
    <w:rsid w:val="00CD0629"/>
    <w:rsid w:val="00CE3569"/>
    <w:rsid w:val="00D046DD"/>
    <w:rsid w:val="00D13D06"/>
    <w:rsid w:val="00D22231"/>
    <w:rsid w:val="00DD5ECE"/>
    <w:rsid w:val="00DD76A6"/>
    <w:rsid w:val="00E15669"/>
    <w:rsid w:val="00E30D10"/>
    <w:rsid w:val="00E60143"/>
    <w:rsid w:val="00E77811"/>
    <w:rsid w:val="00E823F4"/>
    <w:rsid w:val="00E83611"/>
    <w:rsid w:val="00E94619"/>
    <w:rsid w:val="00EB61B8"/>
    <w:rsid w:val="00ED326A"/>
    <w:rsid w:val="00EE2F46"/>
    <w:rsid w:val="00EF55B9"/>
    <w:rsid w:val="00F0754A"/>
    <w:rsid w:val="00F9666A"/>
    <w:rsid w:val="00FC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B"/>
  </w:style>
  <w:style w:type="paragraph" w:styleId="1">
    <w:name w:val="heading 1"/>
    <w:basedOn w:val="a"/>
    <w:next w:val="a"/>
    <w:link w:val="10"/>
    <w:uiPriority w:val="9"/>
    <w:qFormat/>
    <w:rsid w:val="009D5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B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D3BF-7A71-4F02-A14B-8D16639F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63</cp:revision>
  <cp:lastPrinted>2021-12-22T04:10:00Z</cp:lastPrinted>
  <dcterms:created xsi:type="dcterms:W3CDTF">2018-12-10T04:47:00Z</dcterms:created>
  <dcterms:modified xsi:type="dcterms:W3CDTF">2021-12-22T04:10:00Z</dcterms:modified>
</cp:coreProperties>
</file>